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A2" w:rsidRDefault="000915A2" w:rsidP="00B74410">
      <w:pPr>
        <w:spacing w:after="0"/>
        <w:jc w:val="center"/>
        <w:rPr>
          <w:rFonts w:ascii="Book Antiqua" w:hAnsi="Book Antiqua"/>
          <w:b/>
          <w:u w:val="single"/>
        </w:rPr>
      </w:pPr>
    </w:p>
    <w:p w:rsidR="000915A2" w:rsidRDefault="000915A2" w:rsidP="00B74410">
      <w:pPr>
        <w:spacing w:after="0"/>
        <w:jc w:val="center"/>
        <w:rPr>
          <w:rFonts w:ascii="Book Antiqua" w:hAnsi="Book Antiqua"/>
          <w:b/>
          <w:u w:val="single"/>
        </w:rPr>
      </w:pPr>
    </w:p>
    <w:p w:rsidR="000915A2" w:rsidRDefault="000915A2" w:rsidP="006F54F8">
      <w:pPr>
        <w:spacing w:after="0"/>
        <w:rPr>
          <w:rFonts w:ascii="Book Antiqua" w:hAnsi="Book Antiqua"/>
          <w:b/>
          <w:u w:val="single"/>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APPENDIX- IV-A</w:t>
      </w:r>
    </w:p>
    <w:p w:rsidR="00B74410" w:rsidRPr="00B74410" w:rsidRDefault="00B74410" w:rsidP="00B74410">
      <w:pPr>
        <w:spacing w:after="0"/>
        <w:jc w:val="center"/>
        <w:rPr>
          <w:rFonts w:ascii="Book Antiqua" w:hAnsi="Book Antiqua"/>
        </w:rPr>
      </w:pPr>
      <w:r w:rsidRPr="00B74410">
        <w:rPr>
          <w:rFonts w:ascii="Book Antiqua" w:hAnsi="Book Antiqua"/>
        </w:rPr>
        <w:t>[See proviso to rule 8 (6)]</w:t>
      </w:r>
    </w:p>
    <w:p w:rsidR="00B74410" w:rsidRDefault="00B74410" w:rsidP="00B74410">
      <w:pPr>
        <w:spacing w:after="0"/>
        <w:jc w:val="both"/>
        <w:rPr>
          <w:rFonts w:ascii="Book Antiqua" w:hAnsi="Book Antiqua"/>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SALE NOTICE FOR SALE OF IMMOVABLE PROPERTIES</w:t>
      </w:r>
    </w:p>
    <w:p w:rsidR="00B74410" w:rsidRDefault="00B74410" w:rsidP="00B74410">
      <w:pPr>
        <w:spacing w:after="0"/>
        <w:jc w:val="both"/>
        <w:rPr>
          <w:rFonts w:ascii="Book Antiqua" w:hAnsi="Book Antiqua"/>
        </w:rPr>
      </w:pPr>
    </w:p>
    <w:p w:rsidR="00B74410" w:rsidRDefault="00B74410" w:rsidP="00B74410">
      <w:pPr>
        <w:spacing w:after="0"/>
        <w:jc w:val="both"/>
        <w:rPr>
          <w:rFonts w:ascii="Book Antiqua" w:hAnsi="Book Antiqua"/>
        </w:rPr>
      </w:pPr>
      <w:r w:rsidRPr="00B74410">
        <w:rPr>
          <w:rFonts w:ascii="Book Antiqua" w:hAnsi="Book Antiqua"/>
        </w:rPr>
        <w:t xml:space="preserve">E-Auction Sale Notice for Sale of Immovable Assets under the </w:t>
      </w:r>
      <w:r w:rsidR="004E1B62" w:rsidRPr="00B74410">
        <w:rPr>
          <w:rFonts w:ascii="Book Antiqua" w:hAnsi="Book Antiqua"/>
        </w:rPr>
        <w:t>Securitization</w:t>
      </w:r>
      <w:r w:rsidRPr="00B74410">
        <w:rPr>
          <w:rFonts w:ascii="Book Antiqua" w:hAnsi="Book Antiqua"/>
        </w:rPr>
        <w:t xml:space="preserve"> </w:t>
      </w:r>
      <w:r>
        <w:rPr>
          <w:rFonts w:ascii="Book Antiqua" w:hAnsi="Book Antiqua"/>
        </w:rPr>
        <w:t xml:space="preserve">and Reconstruction of Financial </w:t>
      </w:r>
      <w:r w:rsidRPr="00B74410">
        <w:rPr>
          <w:rFonts w:ascii="Book Antiqua" w:hAnsi="Book Antiqua"/>
        </w:rPr>
        <w:t>Assets and Enforcement of Security Interest Act, 2002 read with proviso to Rule</w:t>
      </w:r>
      <w:r>
        <w:rPr>
          <w:rFonts w:ascii="Book Antiqua" w:hAnsi="Book Antiqua"/>
        </w:rPr>
        <w:t xml:space="preserve"> 8 (6) of the Security Interest </w:t>
      </w:r>
      <w:r w:rsidRPr="00B74410">
        <w:rPr>
          <w:rFonts w:ascii="Book Antiqua" w:hAnsi="Book Antiqua"/>
        </w:rPr>
        <w:t>(Enforcement) Rules, 2002</w:t>
      </w:r>
    </w:p>
    <w:p w:rsidR="00B74410" w:rsidRPr="00B74410" w:rsidRDefault="00B74410" w:rsidP="00B74410">
      <w:pPr>
        <w:spacing w:after="0"/>
        <w:jc w:val="both"/>
        <w:rPr>
          <w:rFonts w:ascii="Book Antiqua" w:hAnsi="Book Antiqua"/>
        </w:rPr>
      </w:pPr>
    </w:p>
    <w:p w:rsidR="00B74410" w:rsidRDefault="00B74410" w:rsidP="00691289">
      <w:pPr>
        <w:spacing w:after="0"/>
        <w:jc w:val="both"/>
        <w:rPr>
          <w:rFonts w:ascii="Book Antiqua" w:hAnsi="Book Antiqua"/>
        </w:rPr>
      </w:pPr>
      <w:r w:rsidRPr="00B74410">
        <w:rPr>
          <w:rFonts w:ascii="Book Antiqua" w:hAnsi="Book Antiqua"/>
        </w:rPr>
        <w:t>Notice is hereby given to the public in general and in particular to the Borrower</w:t>
      </w:r>
      <w:r>
        <w:rPr>
          <w:rFonts w:ascii="Book Antiqua" w:hAnsi="Book Antiqua"/>
        </w:rPr>
        <w:t xml:space="preserve"> (s) and Guarantor (s) that the </w:t>
      </w:r>
      <w:r w:rsidRPr="00B74410">
        <w:rPr>
          <w:rFonts w:ascii="Book Antiqua" w:hAnsi="Book Antiqua"/>
        </w:rPr>
        <w:t>below described immovable property mortgaged/charged to the</w:t>
      </w:r>
      <w:r w:rsidR="00DE35C2">
        <w:rPr>
          <w:rFonts w:ascii="Book Antiqua" w:hAnsi="Book Antiqua"/>
        </w:rPr>
        <w:t xml:space="preserve"> Secured Creditor, the</w:t>
      </w:r>
      <w:r w:rsidR="00BB618E">
        <w:rPr>
          <w:rFonts w:ascii="Book Antiqua" w:hAnsi="Book Antiqua"/>
        </w:rPr>
        <w:t xml:space="preserve"> </w:t>
      </w:r>
      <w:r w:rsidRPr="00B74410">
        <w:rPr>
          <w:rFonts w:ascii="Book Antiqua" w:hAnsi="Book Antiqua"/>
        </w:rPr>
        <w:t xml:space="preserve">possession of which has been taken by the </w:t>
      </w:r>
      <w:r w:rsidR="00DE35C2" w:rsidRPr="00B74410">
        <w:rPr>
          <w:rFonts w:ascii="Book Antiqua" w:hAnsi="Book Antiqua"/>
        </w:rPr>
        <w:t>Au</w:t>
      </w:r>
      <w:r w:rsidR="00DE35C2">
        <w:rPr>
          <w:rFonts w:ascii="Book Antiqua" w:hAnsi="Book Antiqua"/>
        </w:rPr>
        <w:t>thorized</w:t>
      </w:r>
      <w:r>
        <w:rPr>
          <w:rFonts w:ascii="Book Antiqua" w:hAnsi="Book Antiqua"/>
        </w:rPr>
        <w:t xml:space="preserve"> Officer of</w:t>
      </w:r>
      <w:r w:rsidRPr="00B74410">
        <w:rPr>
          <w:rFonts w:ascii="Book Antiqua" w:hAnsi="Book Antiqua"/>
        </w:rPr>
        <w:t xml:space="preserve">, </w:t>
      </w:r>
      <w:r w:rsidR="00DE35C2">
        <w:rPr>
          <w:rFonts w:ascii="Book Antiqua" w:hAnsi="Book Antiqua"/>
        </w:rPr>
        <w:t xml:space="preserve">M/s. Aditya Birla Housing Finance Limited </w:t>
      </w:r>
      <w:r w:rsidRPr="00B74410">
        <w:rPr>
          <w:rFonts w:ascii="Book Antiqua" w:hAnsi="Book Antiqua"/>
        </w:rPr>
        <w:t>will be s</w:t>
      </w:r>
      <w:r>
        <w:rPr>
          <w:rFonts w:ascii="Book Antiqua" w:hAnsi="Book Antiqua"/>
        </w:rPr>
        <w:t>old on “As is where is”, “As is what is”</w:t>
      </w:r>
      <w:r w:rsidR="00D74DFA">
        <w:rPr>
          <w:rFonts w:ascii="Book Antiqua" w:hAnsi="Book Antiqua"/>
        </w:rPr>
        <w:t>, a</w:t>
      </w:r>
      <w:r w:rsidR="004B63EF">
        <w:rPr>
          <w:rFonts w:ascii="Book Antiqua" w:hAnsi="Book Antiqua"/>
        </w:rPr>
        <w:t xml:space="preserve">nd “Whatever there is” on </w:t>
      </w:r>
      <w:r w:rsidR="002A07A3">
        <w:rPr>
          <w:rFonts w:ascii="Book Antiqua" w:hAnsi="Book Antiqua"/>
        </w:rPr>
        <w:t>24</w:t>
      </w:r>
      <w:r w:rsidR="00934B94">
        <w:rPr>
          <w:rFonts w:ascii="Book Antiqua" w:hAnsi="Book Antiqua"/>
        </w:rPr>
        <w:t>.</w:t>
      </w:r>
      <w:r w:rsidR="002A07A3">
        <w:rPr>
          <w:rFonts w:ascii="Book Antiqua" w:hAnsi="Book Antiqua"/>
        </w:rPr>
        <w:t>01.2020</w:t>
      </w:r>
      <w:r w:rsidR="00934B94">
        <w:rPr>
          <w:rFonts w:ascii="Book Antiqua" w:hAnsi="Book Antiqua"/>
        </w:rPr>
        <w:t>,</w:t>
      </w:r>
      <w:r w:rsidRPr="00B74410">
        <w:rPr>
          <w:rFonts w:ascii="Book Antiqua" w:hAnsi="Book Antiqua"/>
        </w:rPr>
        <w:t xml:space="preserve"> for recovery of due </w:t>
      </w:r>
      <w:r w:rsidR="009A5C0B" w:rsidRPr="009A5C0B">
        <w:rPr>
          <w:rFonts w:ascii="Book Antiqua" w:hAnsi="Book Antiqua"/>
        </w:rPr>
        <w:t>Rs</w:t>
      </w:r>
      <w:r w:rsidR="00751F5B">
        <w:rPr>
          <w:rFonts w:ascii="Book Antiqua" w:hAnsi="Book Antiqua"/>
        </w:rPr>
        <w:t>.</w:t>
      </w:r>
      <w:r w:rsidR="009A5C0B" w:rsidRPr="009A5C0B">
        <w:rPr>
          <w:rFonts w:ascii="Book Antiqua" w:hAnsi="Book Antiqua"/>
        </w:rPr>
        <w:t xml:space="preserve"> </w:t>
      </w:r>
      <w:r w:rsidR="002A07A3">
        <w:rPr>
          <w:rFonts w:ascii="Book Antiqua" w:hAnsi="Book Antiqua"/>
        </w:rPr>
        <w:t>66,60,907.24</w:t>
      </w:r>
      <w:r w:rsidR="009A5C0B" w:rsidRPr="009A5C0B">
        <w:rPr>
          <w:rFonts w:ascii="Book Antiqua" w:hAnsi="Book Antiqua"/>
        </w:rPr>
        <w:t>/-</w:t>
      </w:r>
      <w:r w:rsidRPr="00B74410">
        <w:rPr>
          <w:rFonts w:ascii="Book Antiqua" w:hAnsi="Book Antiqua"/>
        </w:rPr>
        <w:t xml:space="preserve">to the </w:t>
      </w:r>
      <w:r w:rsidR="007168BA" w:rsidRPr="007168BA">
        <w:rPr>
          <w:rFonts w:ascii="Book Antiqua" w:hAnsi="Book Antiqua"/>
        </w:rPr>
        <w:t>M/s. Aditya Birla Housing Finance Limited</w:t>
      </w:r>
      <w:r w:rsidR="008948A5" w:rsidRPr="008948A5">
        <w:rPr>
          <w:rFonts w:ascii="Book Antiqua" w:hAnsi="Book Antiqua"/>
        </w:rPr>
        <w:t>,</w:t>
      </w:r>
      <w:r w:rsidR="008948A5">
        <w:rPr>
          <w:rFonts w:ascii="Book Antiqua" w:hAnsi="Book Antiqua"/>
        </w:rPr>
        <w:t xml:space="preserve"> </w:t>
      </w:r>
      <w:r w:rsidRPr="00B74410">
        <w:rPr>
          <w:rFonts w:ascii="Book Antiqua" w:hAnsi="Book Antiqua"/>
        </w:rPr>
        <w:t>from</w:t>
      </w:r>
      <w:r w:rsidR="00927D0C">
        <w:rPr>
          <w:rFonts w:ascii="Book Antiqua" w:hAnsi="Book Antiqua"/>
        </w:rPr>
        <w:t xml:space="preserve"> </w:t>
      </w:r>
      <w:r w:rsidR="002A07A3">
        <w:rPr>
          <w:rFonts w:ascii="Book Antiqua" w:hAnsi="Book Antiqua"/>
        </w:rPr>
        <w:t>1. Mr. R. Kiran Kumar</w:t>
      </w:r>
      <w:r w:rsidR="00927D0C">
        <w:rPr>
          <w:rFonts w:ascii="Book Antiqua" w:hAnsi="Book Antiqua"/>
        </w:rPr>
        <w:t xml:space="preserve"> </w:t>
      </w:r>
      <w:r w:rsidR="00452784">
        <w:rPr>
          <w:rFonts w:ascii="Book Antiqua" w:hAnsi="Book Antiqua"/>
        </w:rPr>
        <w:t>2. Mrs.</w:t>
      </w:r>
      <w:r w:rsidR="003D6B24">
        <w:rPr>
          <w:rFonts w:ascii="Book Antiqua" w:hAnsi="Book Antiqua"/>
        </w:rPr>
        <w:t xml:space="preserve"> </w:t>
      </w:r>
      <w:r w:rsidR="002A07A3">
        <w:rPr>
          <w:rFonts w:ascii="Book Antiqua" w:hAnsi="Book Antiqua"/>
        </w:rPr>
        <w:t>B</w:t>
      </w:r>
      <w:r w:rsidR="009A5C0B">
        <w:rPr>
          <w:rFonts w:ascii="Book Antiqua" w:hAnsi="Book Antiqua"/>
        </w:rPr>
        <w:t>.</w:t>
      </w:r>
      <w:r w:rsidR="003D6B24">
        <w:rPr>
          <w:rFonts w:ascii="Book Antiqua" w:hAnsi="Book Antiqua"/>
        </w:rPr>
        <w:t xml:space="preserve"> </w:t>
      </w:r>
      <w:r w:rsidR="002A07A3">
        <w:rPr>
          <w:rFonts w:ascii="Book Antiqua" w:hAnsi="Book Antiqua"/>
        </w:rPr>
        <w:t>Archana</w:t>
      </w:r>
      <w:r w:rsidRPr="00B74410">
        <w:rPr>
          <w:rFonts w:ascii="Book Antiqua" w:hAnsi="Book Antiqua"/>
        </w:rPr>
        <w:t xml:space="preserve"> The </w:t>
      </w:r>
      <w:r w:rsidR="00E838BD">
        <w:rPr>
          <w:rFonts w:ascii="Book Antiqua" w:hAnsi="Book Antiqua"/>
        </w:rPr>
        <w:t>R</w:t>
      </w:r>
      <w:r w:rsidRPr="00B74410">
        <w:rPr>
          <w:rFonts w:ascii="Book Antiqua" w:hAnsi="Book Antiqua"/>
        </w:rPr>
        <w:t xml:space="preserve">eserve </w:t>
      </w:r>
      <w:r w:rsidR="00E838BD">
        <w:rPr>
          <w:rFonts w:ascii="Book Antiqua" w:hAnsi="Book Antiqua"/>
        </w:rPr>
        <w:t>P</w:t>
      </w:r>
      <w:r w:rsidRPr="00B74410">
        <w:rPr>
          <w:rFonts w:ascii="Book Antiqua" w:hAnsi="Book Antiqua"/>
        </w:rPr>
        <w:t xml:space="preserve">rice will be </w:t>
      </w:r>
      <w:r w:rsidR="00D340D0">
        <w:rPr>
          <w:rFonts w:ascii="Book Antiqua" w:hAnsi="Book Antiqua"/>
        </w:rPr>
        <w:t>Rs.</w:t>
      </w:r>
      <w:r w:rsidR="007F74CB">
        <w:rPr>
          <w:rFonts w:ascii="Book Antiqua" w:hAnsi="Book Antiqua"/>
        </w:rPr>
        <w:t>36,00,000</w:t>
      </w:r>
      <w:r w:rsidR="00D340D0" w:rsidRPr="00D340D0">
        <w:rPr>
          <w:rFonts w:ascii="Book Antiqua" w:hAnsi="Book Antiqua"/>
        </w:rPr>
        <w:t>/-</w:t>
      </w:r>
      <w:r w:rsidR="00E838BD">
        <w:rPr>
          <w:rFonts w:ascii="Book Antiqua" w:hAnsi="Book Antiqua"/>
        </w:rPr>
        <w:t xml:space="preserve"> </w:t>
      </w:r>
      <w:r w:rsidRPr="00B74410">
        <w:rPr>
          <w:rFonts w:ascii="Book Antiqua" w:hAnsi="Book Antiqua"/>
        </w:rPr>
        <w:t xml:space="preserve">and the </w:t>
      </w:r>
      <w:r w:rsidR="00E838BD">
        <w:rPr>
          <w:rFonts w:ascii="Book Antiqua" w:hAnsi="Book Antiqua"/>
        </w:rPr>
        <w:t>E</w:t>
      </w:r>
      <w:r w:rsidRPr="00B74410">
        <w:rPr>
          <w:rFonts w:ascii="Book Antiqua" w:hAnsi="Book Antiqua"/>
        </w:rPr>
        <w:t xml:space="preserve">arnest </w:t>
      </w:r>
      <w:r w:rsidR="00E838BD">
        <w:rPr>
          <w:rFonts w:ascii="Book Antiqua" w:hAnsi="Book Antiqua"/>
        </w:rPr>
        <w:t>M</w:t>
      </w:r>
      <w:r w:rsidRPr="00B74410">
        <w:rPr>
          <w:rFonts w:ascii="Book Antiqua" w:hAnsi="Book Antiqua"/>
        </w:rPr>
        <w:t xml:space="preserve">oney </w:t>
      </w:r>
      <w:r w:rsidR="00E838BD">
        <w:rPr>
          <w:rFonts w:ascii="Book Antiqua" w:hAnsi="Book Antiqua"/>
        </w:rPr>
        <w:t>D</w:t>
      </w:r>
      <w:r w:rsidR="00B661BD">
        <w:rPr>
          <w:rFonts w:ascii="Book Antiqua" w:hAnsi="Book Antiqua"/>
        </w:rPr>
        <w:t xml:space="preserve">eposit will be </w:t>
      </w:r>
      <w:r w:rsidR="007F74CB">
        <w:rPr>
          <w:rFonts w:ascii="Book Antiqua" w:hAnsi="Book Antiqua"/>
        </w:rPr>
        <w:t>Rs.3,60,000</w:t>
      </w:r>
      <w:r w:rsidR="002978AE" w:rsidRPr="002978AE">
        <w:rPr>
          <w:rFonts w:ascii="Book Antiqua" w:hAnsi="Book Antiqua"/>
        </w:rPr>
        <w:t>/-</w:t>
      </w:r>
    </w:p>
    <w:p w:rsidR="00FE2188" w:rsidRDefault="00FE2188" w:rsidP="002D680D">
      <w:pPr>
        <w:spacing w:after="0"/>
        <w:jc w:val="both"/>
        <w:rPr>
          <w:rFonts w:ascii="Book Antiqua" w:hAnsi="Book Antiqua"/>
        </w:rPr>
      </w:pPr>
    </w:p>
    <w:p w:rsidR="00532075" w:rsidRPr="00532075" w:rsidRDefault="00532075" w:rsidP="00E976E7">
      <w:pPr>
        <w:spacing w:after="0"/>
        <w:jc w:val="center"/>
        <w:rPr>
          <w:rFonts w:ascii="Book Antiqua" w:eastAsia="Calibri" w:hAnsi="Book Antiqua" w:cs="Arial"/>
          <w:b/>
          <w:bCs/>
          <w:spacing w:val="15"/>
        </w:rPr>
      </w:pPr>
      <w:r w:rsidRPr="00532075">
        <w:rPr>
          <w:rFonts w:ascii="Book Antiqua" w:eastAsia="Calibri" w:hAnsi="Book Antiqua" w:cs="Arial"/>
          <w:b/>
          <w:bCs/>
          <w:spacing w:val="15"/>
        </w:rPr>
        <w:t>DESCRIPTION OF MORTGAGE PROPERTY</w:t>
      </w:r>
    </w:p>
    <w:p w:rsidR="0099340C" w:rsidRPr="0099340C" w:rsidRDefault="00532075" w:rsidP="0099340C">
      <w:pPr>
        <w:spacing w:after="0"/>
        <w:jc w:val="both"/>
        <w:rPr>
          <w:rFonts w:ascii="Book Antiqua" w:eastAsia="Calibri" w:hAnsi="Book Antiqua" w:cs="Arial"/>
          <w:b/>
          <w:bCs/>
          <w:spacing w:val="15"/>
        </w:rPr>
      </w:pPr>
      <w:r w:rsidRPr="00532075">
        <w:rPr>
          <w:rFonts w:ascii="Book Antiqua" w:eastAsia="Calibri" w:hAnsi="Book Antiqua" w:cs="Arial"/>
          <w:b/>
          <w:bCs/>
          <w:spacing w:val="15"/>
        </w:rPr>
        <w:t xml:space="preserve">All that </w:t>
      </w:r>
      <w:r w:rsidR="0099340C">
        <w:rPr>
          <w:rFonts w:ascii="Book Antiqua" w:eastAsia="Calibri" w:hAnsi="Book Antiqua" w:cs="Arial"/>
          <w:b/>
          <w:bCs/>
          <w:spacing w:val="15"/>
        </w:rPr>
        <w:t>piece and parcel of r</w:t>
      </w:r>
      <w:r w:rsidR="0099340C" w:rsidRPr="0099340C">
        <w:rPr>
          <w:rFonts w:ascii="Book Antiqua" w:eastAsia="Calibri" w:hAnsi="Book Antiqua" w:cs="Arial"/>
          <w:b/>
          <w:bCs/>
          <w:spacing w:val="15"/>
        </w:rPr>
        <w:t>esidential two bed room Flat measuring 1207 Sq. ft., Super Built up area with one car parking space including proportionate share in common area, the property situated at Flat No.215, 2nd Floor, Sri Krishna Sai Enclave, Survey.No.111/1, BBMP Khatha No.406, Next to Govt School, Hoodi, Bangalore 560048.</w:t>
      </w:r>
    </w:p>
    <w:p w:rsidR="0099340C" w:rsidRPr="0099340C" w:rsidRDefault="0099340C" w:rsidP="0099340C">
      <w:pPr>
        <w:spacing w:after="0"/>
        <w:jc w:val="both"/>
        <w:rPr>
          <w:rFonts w:ascii="Book Antiqua" w:eastAsia="Calibri" w:hAnsi="Book Antiqua" w:cs="Arial"/>
          <w:b/>
          <w:bCs/>
          <w:spacing w:val="15"/>
        </w:rPr>
      </w:pPr>
    </w:p>
    <w:p w:rsidR="0099340C" w:rsidRPr="0099340C" w:rsidRDefault="0099340C" w:rsidP="0099340C">
      <w:pPr>
        <w:spacing w:after="0"/>
        <w:jc w:val="both"/>
        <w:rPr>
          <w:rFonts w:ascii="Book Antiqua" w:eastAsia="Calibri" w:hAnsi="Book Antiqua" w:cs="Arial"/>
          <w:b/>
          <w:bCs/>
          <w:spacing w:val="15"/>
        </w:rPr>
      </w:pPr>
      <w:r w:rsidRPr="0099340C">
        <w:rPr>
          <w:rFonts w:ascii="Book Antiqua" w:eastAsia="Calibri" w:hAnsi="Book Antiqua" w:cs="Arial"/>
          <w:b/>
          <w:bCs/>
          <w:spacing w:val="15"/>
        </w:rPr>
        <w:t xml:space="preserve">Bounded as (“Property”) </w:t>
      </w:r>
    </w:p>
    <w:p w:rsidR="0099340C" w:rsidRPr="0099340C" w:rsidRDefault="0099340C" w:rsidP="0099340C">
      <w:pPr>
        <w:spacing w:after="0"/>
        <w:jc w:val="both"/>
        <w:rPr>
          <w:rFonts w:ascii="Book Antiqua" w:eastAsia="Calibri" w:hAnsi="Book Antiqua" w:cs="Arial"/>
          <w:b/>
          <w:bCs/>
          <w:spacing w:val="15"/>
        </w:rPr>
      </w:pPr>
      <w:r w:rsidRPr="0099340C">
        <w:rPr>
          <w:rFonts w:ascii="Book Antiqua" w:eastAsia="Calibri" w:hAnsi="Book Antiqua" w:cs="Arial"/>
          <w:b/>
          <w:bCs/>
          <w:spacing w:val="15"/>
        </w:rPr>
        <w:t xml:space="preserve">North by </w:t>
      </w:r>
      <w:r w:rsidRPr="0099340C">
        <w:rPr>
          <w:rFonts w:ascii="Book Antiqua" w:eastAsia="Calibri" w:hAnsi="Book Antiqua" w:cs="Arial"/>
          <w:b/>
          <w:bCs/>
          <w:spacing w:val="15"/>
        </w:rPr>
        <w:tab/>
      </w:r>
      <w:r w:rsidRPr="0099340C">
        <w:rPr>
          <w:rFonts w:ascii="Book Antiqua" w:eastAsia="Calibri" w:hAnsi="Book Antiqua" w:cs="Arial"/>
          <w:b/>
          <w:bCs/>
          <w:spacing w:val="15"/>
        </w:rPr>
        <w:tab/>
      </w:r>
      <w:r w:rsidRPr="0099340C">
        <w:rPr>
          <w:rFonts w:ascii="Book Antiqua" w:eastAsia="Calibri" w:hAnsi="Book Antiqua" w:cs="Arial"/>
          <w:b/>
          <w:bCs/>
          <w:spacing w:val="15"/>
        </w:rPr>
        <w:tab/>
        <w:t xml:space="preserve">: </w:t>
      </w:r>
      <w:r w:rsidRPr="0099340C">
        <w:rPr>
          <w:rFonts w:ascii="Book Antiqua" w:eastAsia="Calibri" w:hAnsi="Book Antiqua" w:cs="Arial"/>
          <w:b/>
          <w:bCs/>
          <w:spacing w:val="15"/>
        </w:rPr>
        <w:tab/>
        <w:t>Road</w:t>
      </w:r>
    </w:p>
    <w:p w:rsidR="0099340C" w:rsidRPr="0099340C" w:rsidRDefault="0099340C" w:rsidP="0099340C">
      <w:pPr>
        <w:spacing w:after="0"/>
        <w:jc w:val="both"/>
        <w:rPr>
          <w:rFonts w:ascii="Book Antiqua" w:eastAsia="Calibri" w:hAnsi="Book Antiqua" w:cs="Arial"/>
          <w:b/>
          <w:bCs/>
          <w:spacing w:val="15"/>
        </w:rPr>
      </w:pPr>
      <w:r w:rsidRPr="0099340C">
        <w:rPr>
          <w:rFonts w:ascii="Book Antiqua" w:eastAsia="Calibri" w:hAnsi="Book Antiqua" w:cs="Arial"/>
          <w:b/>
          <w:bCs/>
          <w:spacing w:val="15"/>
        </w:rPr>
        <w:t>East by</w:t>
      </w:r>
      <w:r w:rsidRPr="0099340C">
        <w:rPr>
          <w:rFonts w:ascii="Book Antiqua" w:eastAsia="Calibri" w:hAnsi="Book Antiqua" w:cs="Arial"/>
          <w:b/>
          <w:bCs/>
          <w:spacing w:val="15"/>
        </w:rPr>
        <w:tab/>
      </w:r>
      <w:r w:rsidRPr="0099340C">
        <w:rPr>
          <w:rFonts w:ascii="Book Antiqua" w:eastAsia="Calibri" w:hAnsi="Book Antiqua" w:cs="Arial"/>
          <w:b/>
          <w:bCs/>
          <w:spacing w:val="15"/>
        </w:rPr>
        <w:tab/>
      </w:r>
      <w:r w:rsidRPr="0099340C">
        <w:rPr>
          <w:rFonts w:ascii="Book Antiqua" w:eastAsia="Calibri" w:hAnsi="Book Antiqua" w:cs="Arial"/>
          <w:b/>
          <w:bCs/>
          <w:spacing w:val="15"/>
        </w:rPr>
        <w:tab/>
        <w:t>:</w:t>
      </w:r>
      <w:r w:rsidRPr="0099340C">
        <w:rPr>
          <w:rFonts w:ascii="Book Antiqua" w:eastAsia="Calibri" w:hAnsi="Book Antiqua" w:cs="Arial"/>
          <w:b/>
          <w:bCs/>
          <w:spacing w:val="15"/>
        </w:rPr>
        <w:tab/>
        <w:t>H.N.Gopala Gowda Property.</w:t>
      </w:r>
    </w:p>
    <w:p w:rsidR="0099340C" w:rsidRPr="0099340C" w:rsidRDefault="0099340C" w:rsidP="0099340C">
      <w:pPr>
        <w:spacing w:after="0"/>
        <w:jc w:val="both"/>
        <w:rPr>
          <w:rFonts w:ascii="Book Antiqua" w:eastAsia="Calibri" w:hAnsi="Book Antiqua" w:cs="Arial"/>
          <w:b/>
          <w:bCs/>
          <w:spacing w:val="15"/>
        </w:rPr>
      </w:pPr>
      <w:r w:rsidRPr="0099340C">
        <w:rPr>
          <w:rFonts w:ascii="Book Antiqua" w:eastAsia="Calibri" w:hAnsi="Book Antiqua" w:cs="Arial"/>
          <w:b/>
          <w:bCs/>
          <w:spacing w:val="15"/>
        </w:rPr>
        <w:t xml:space="preserve">South by </w:t>
      </w:r>
      <w:r w:rsidRPr="0099340C">
        <w:rPr>
          <w:rFonts w:ascii="Book Antiqua" w:eastAsia="Calibri" w:hAnsi="Book Antiqua" w:cs="Arial"/>
          <w:b/>
          <w:bCs/>
          <w:spacing w:val="15"/>
        </w:rPr>
        <w:tab/>
      </w:r>
      <w:r w:rsidRPr="0099340C">
        <w:rPr>
          <w:rFonts w:ascii="Book Antiqua" w:eastAsia="Calibri" w:hAnsi="Book Antiqua" w:cs="Arial"/>
          <w:b/>
          <w:bCs/>
          <w:spacing w:val="15"/>
        </w:rPr>
        <w:tab/>
      </w:r>
      <w:r w:rsidRPr="0099340C">
        <w:rPr>
          <w:rFonts w:ascii="Book Antiqua" w:eastAsia="Calibri" w:hAnsi="Book Antiqua" w:cs="Arial"/>
          <w:b/>
          <w:bCs/>
          <w:spacing w:val="15"/>
        </w:rPr>
        <w:tab/>
        <w:t>:</w:t>
      </w:r>
      <w:r w:rsidRPr="0099340C">
        <w:rPr>
          <w:rFonts w:ascii="Book Antiqua" w:eastAsia="Calibri" w:hAnsi="Book Antiqua" w:cs="Arial"/>
          <w:b/>
          <w:bCs/>
          <w:spacing w:val="15"/>
        </w:rPr>
        <w:tab/>
        <w:t>Road (hereinafter referred as “Property”)</w:t>
      </w:r>
    </w:p>
    <w:p w:rsidR="0099340C" w:rsidRDefault="0099340C" w:rsidP="0099340C">
      <w:pPr>
        <w:spacing w:after="0"/>
        <w:jc w:val="both"/>
        <w:rPr>
          <w:rFonts w:ascii="Book Antiqua" w:eastAsia="Calibri" w:hAnsi="Book Antiqua" w:cs="Arial"/>
          <w:b/>
          <w:bCs/>
          <w:spacing w:val="15"/>
        </w:rPr>
      </w:pPr>
      <w:r w:rsidRPr="0099340C">
        <w:rPr>
          <w:rFonts w:ascii="Book Antiqua" w:eastAsia="Calibri" w:hAnsi="Book Antiqua" w:cs="Arial"/>
          <w:b/>
          <w:bCs/>
          <w:spacing w:val="15"/>
        </w:rPr>
        <w:t>West by</w:t>
      </w:r>
      <w:r w:rsidRPr="0099340C">
        <w:rPr>
          <w:rFonts w:ascii="Book Antiqua" w:eastAsia="Calibri" w:hAnsi="Book Antiqua" w:cs="Arial"/>
          <w:b/>
          <w:bCs/>
          <w:spacing w:val="15"/>
        </w:rPr>
        <w:tab/>
      </w:r>
      <w:r w:rsidRPr="0099340C">
        <w:rPr>
          <w:rFonts w:ascii="Book Antiqua" w:eastAsia="Calibri" w:hAnsi="Book Antiqua" w:cs="Arial"/>
          <w:b/>
          <w:bCs/>
          <w:spacing w:val="15"/>
        </w:rPr>
        <w:tab/>
      </w:r>
      <w:r w:rsidRPr="0099340C">
        <w:rPr>
          <w:rFonts w:ascii="Book Antiqua" w:eastAsia="Calibri" w:hAnsi="Book Antiqua" w:cs="Arial"/>
          <w:b/>
          <w:bCs/>
          <w:spacing w:val="15"/>
        </w:rPr>
        <w:tab/>
        <w:t>:</w:t>
      </w:r>
      <w:r w:rsidRPr="0099340C">
        <w:rPr>
          <w:rFonts w:ascii="Book Antiqua" w:eastAsia="Calibri" w:hAnsi="Book Antiqua" w:cs="Arial"/>
          <w:b/>
          <w:bCs/>
          <w:spacing w:val="15"/>
        </w:rPr>
        <w:tab/>
        <w:t xml:space="preserve">Remaining Kharab Land belongs to owner. </w:t>
      </w:r>
    </w:p>
    <w:p w:rsidR="0099340C" w:rsidRDefault="0099340C" w:rsidP="0099340C">
      <w:pPr>
        <w:spacing w:after="0"/>
        <w:jc w:val="both"/>
        <w:rPr>
          <w:rFonts w:ascii="Book Antiqua" w:eastAsia="Calibri" w:hAnsi="Book Antiqua" w:cs="Arial"/>
          <w:b/>
          <w:bCs/>
          <w:spacing w:val="15"/>
        </w:rPr>
      </w:pPr>
    </w:p>
    <w:p w:rsidR="002D680D" w:rsidRDefault="00B74410" w:rsidP="0099340C">
      <w:pPr>
        <w:spacing w:after="0"/>
        <w:jc w:val="both"/>
        <w:rPr>
          <w:rFonts w:ascii="Book Antiqua" w:hAnsi="Book Antiqua"/>
        </w:rPr>
      </w:pPr>
      <w:r w:rsidRPr="00B74410">
        <w:rPr>
          <w:rFonts w:ascii="Book Antiqua" w:hAnsi="Book Antiqua"/>
        </w:rPr>
        <w:t>For detailed terms and conditions of the sale, please refer to the link provided in</w:t>
      </w:r>
      <w:r w:rsidR="00F6234E">
        <w:rPr>
          <w:rFonts w:ascii="Book Antiqua" w:hAnsi="Book Antiqua"/>
        </w:rPr>
        <w:t xml:space="preserve"> </w:t>
      </w:r>
      <w:r w:rsidR="00F6234E" w:rsidRPr="00F6234E">
        <w:rPr>
          <w:rFonts w:ascii="Book Antiqua" w:hAnsi="Book Antiqua"/>
          <w:highlight w:val="yellow"/>
        </w:rPr>
        <w:t xml:space="preserve">Aditya Birla Housing Finance </w:t>
      </w:r>
      <w:r w:rsidR="00790A0A" w:rsidRPr="00F6234E">
        <w:rPr>
          <w:rFonts w:ascii="Book Antiqua" w:hAnsi="Book Antiqua"/>
          <w:highlight w:val="yellow"/>
        </w:rPr>
        <w:t>Limited</w:t>
      </w:r>
      <w:r w:rsidR="00790A0A">
        <w:rPr>
          <w:rFonts w:ascii="Book Antiqua" w:hAnsi="Book Antiqua"/>
        </w:rPr>
        <w:t xml:space="preserve"> </w:t>
      </w:r>
      <w:r w:rsidR="00F6234E">
        <w:rPr>
          <w:rFonts w:ascii="Book Antiqua" w:hAnsi="Book Antiqua"/>
        </w:rPr>
        <w:t xml:space="preserve">website i.e. </w:t>
      </w:r>
      <w:r w:rsidR="00F6234E" w:rsidRPr="00F6234E">
        <w:rPr>
          <w:rFonts w:ascii="Book Antiqua" w:hAnsi="Book Antiqua"/>
          <w:highlight w:val="yellow"/>
        </w:rPr>
        <w:t>www.adityabirlahousingfinance.com</w:t>
      </w:r>
    </w:p>
    <w:p w:rsidR="00B74410" w:rsidRPr="00B74410" w:rsidRDefault="00B74410" w:rsidP="00B74410">
      <w:pPr>
        <w:spacing w:after="0"/>
        <w:jc w:val="both"/>
        <w:rPr>
          <w:rFonts w:ascii="Book Antiqua" w:hAnsi="Book Antiqua"/>
        </w:rPr>
      </w:pPr>
      <w:r w:rsidRPr="00B74410">
        <w:rPr>
          <w:rFonts w:ascii="Book Antiqua" w:hAnsi="Book Antiqua"/>
        </w:rPr>
        <w:t>Date</w:t>
      </w:r>
      <w:r w:rsidR="00BA31F4" w:rsidRPr="00B74410">
        <w:rPr>
          <w:rFonts w:ascii="Book Antiqua" w:hAnsi="Book Antiqua"/>
        </w:rPr>
        <w:t>:</w:t>
      </w:r>
      <w:r w:rsidR="003D7727">
        <w:rPr>
          <w:rFonts w:ascii="Book Antiqua" w:hAnsi="Book Antiqua"/>
        </w:rPr>
        <w:t xml:space="preserve"> 20</w:t>
      </w:r>
      <w:bookmarkStart w:id="0" w:name="_GoBack"/>
      <w:bookmarkEnd w:id="0"/>
      <w:r w:rsidR="003D6B24">
        <w:rPr>
          <w:rFonts w:ascii="Book Antiqua" w:hAnsi="Book Antiqua"/>
        </w:rPr>
        <w:t>/12</w:t>
      </w:r>
      <w:r w:rsidR="00E42089">
        <w:rPr>
          <w:rFonts w:ascii="Book Antiqua" w:hAnsi="Book Antiqua"/>
        </w:rPr>
        <w:t>/2019</w:t>
      </w:r>
    </w:p>
    <w:p w:rsidR="00E91DCE" w:rsidRPr="00D064BF" w:rsidRDefault="00E91DCE" w:rsidP="00E91DCE">
      <w:pPr>
        <w:spacing w:after="0"/>
        <w:jc w:val="right"/>
        <w:rPr>
          <w:rFonts w:ascii="Book Antiqua" w:hAnsi="Book Antiqua"/>
          <w:b/>
        </w:rPr>
      </w:pPr>
    </w:p>
    <w:p w:rsidR="00E91DCE" w:rsidRDefault="007B169A" w:rsidP="007B169A">
      <w:pPr>
        <w:spacing w:after="0"/>
        <w:jc w:val="center"/>
        <w:rPr>
          <w:rFonts w:ascii="Book Antiqua" w:hAnsi="Book Antiqua"/>
          <w:b/>
        </w:rPr>
      </w:pPr>
      <w:r>
        <w:rPr>
          <w:rFonts w:ascii="Book Antiqua" w:hAnsi="Book Antiqua"/>
          <w:b/>
        </w:rPr>
        <w:t xml:space="preserve">                                                        </w:t>
      </w:r>
      <w:r w:rsidRPr="00D064BF">
        <w:rPr>
          <w:rFonts w:ascii="Book Antiqua" w:hAnsi="Book Antiqua"/>
          <w:b/>
        </w:rPr>
        <w:t>Authorized</w:t>
      </w:r>
      <w:r w:rsidR="00E91DCE" w:rsidRPr="00D064BF">
        <w:rPr>
          <w:rFonts w:ascii="Book Antiqua" w:hAnsi="Book Antiqua"/>
          <w:b/>
        </w:rPr>
        <w:t xml:space="preserve"> Officer</w:t>
      </w:r>
    </w:p>
    <w:p w:rsidR="00F6234E" w:rsidRPr="00D064BF" w:rsidRDefault="00F6234E" w:rsidP="007B169A">
      <w:pPr>
        <w:spacing w:after="0"/>
        <w:jc w:val="center"/>
        <w:rPr>
          <w:rFonts w:ascii="Book Antiqua" w:hAnsi="Book Antiqua"/>
          <w:b/>
        </w:rPr>
      </w:pPr>
      <w:r>
        <w:rPr>
          <w:rFonts w:ascii="Book Antiqua" w:hAnsi="Book Antiqua"/>
          <w:b/>
        </w:rPr>
        <w:t xml:space="preserve">                                                        Aditya Birla Housing Finance Limited </w:t>
      </w:r>
    </w:p>
    <w:sectPr w:rsidR="00F6234E" w:rsidRPr="00D06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C8" w:rsidRDefault="009F0EC8" w:rsidP="008F42BB">
      <w:pPr>
        <w:spacing w:after="0" w:line="240" w:lineRule="auto"/>
      </w:pPr>
      <w:r>
        <w:separator/>
      </w:r>
    </w:p>
  </w:endnote>
  <w:endnote w:type="continuationSeparator" w:id="0">
    <w:p w:rsidR="009F0EC8" w:rsidRDefault="009F0EC8" w:rsidP="008F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C8" w:rsidRDefault="009F0EC8" w:rsidP="008F42BB">
      <w:pPr>
        <w:spacing w:after="0" w:line="240" w:lineRule="auto"/>
      </w:pPr>
      <w:r>
        <w:separator/>
      </w:r>
    </w:p>
  </w:footnote>
  <w:footnote w:type="continuationSeparator" w:id="0">
    <w:p w:rsidR="009F0EC8" w:rsidRDefault="009F0EC8" w:rsidP="008F4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0"/>
    <w:rsid w:val="00063949"/>
    <w:rsid w:val="000663C1"/>
    <w:rsid w:val="000852AC"/>
    <w:rsid w:val="000915A2"/>
    <w:rsid w:val="00093A49"/>
    <w:rsid w:val="000C289A"/>
    <w:rsid w:val="000C3FDF"/>
    <w:rsid w:val="00107EA4"/>
    <w:rsid w:val="00112D0C"/>
    <w:rsid w:val="00121536"/>
    <w:rsid w:val="001417CF"/>
    <w:rsid w:val="00195330"/>
    <w:rsid w:val="002525EC"/>
    <w:rsid w:val="00253D46"/>
    <w:rsid w:val="00266691"/>
    <w:rsid w:val="00267A36"/>
    <w:rsid w:val="002978AE"/>
    <w:rsid w:val="002A07A3"/>
    <w:rsid w:val="002B1726"/>
    <w:rsid w:val="002D680D"/>
    <w:rsid w:val="0030168D"/>
    <w:rsid w:val="00310034"/>
    <w:rsid w:val="0031453A"/>
    <w:rsid w:val="00331F81"/>
    <w:rsid w:val="00352566"/>
    <w:rsid w:val="00373007"/>
    <w:rsid w:val="003B7A3B"/>
    <w:rsid w:val="003D6B24"/>
    <w:rsid w:val="003D7727"/>
    <w:rsid w:val="0044192B"/>
    <w:rsid w:val="00447BFB"/>
    <w:rsid w:val="00452784"/>
    <w:rsid w:val="00466F2B"/>
    <w:rsid w:val="00467AC3"/>
    <w:rsid w:val="004703A9"/>
    <w:rsid w:val="004A0AD9"/>
    <w:rsid w:val="004B1A12"/>
    <w:rsid w:val="004B1BDE"/>
    <w:rsid w:val="004B63EF"/>
    <w:rsid w:val="004E1B62"/>
    <w:rsid w:val="004F3B12"/>
    <w:rsid w:val="00511B5B"/>
    <w:rsid w:val="0051213C"/>
    <w:rsid w:val="00532075"/>
    <w:rsid w:val="005413C3"/>
    <w:rsid w:val="00555C80"/>
    <w:rsid w:val="00564467"/>
    <w:rsid w:val="0059604B"/>
    <w:rsid w:val="005B31FE"/>
    <w:rsid w:val="00601509"/>
    <w:rsid w:val="006166C3"/>
    <w:rsid w:val="00691289"/>
    <w:rsid w:val="0069284F"/>
    <w:rsid w:val="006A1FDD"/>
    <w:rsid w:val="006A6DC6"/>
    <w:rsid w:val="006C747E"/>
    <w:rsid w:val="006F54F8"/>
    <w:rsid w:val="006F684B"/>
    <w:rsid w:val="0070673E"/>
    <w:rsid w:val="007168BA"/>
    <w:rsid w:val="00740064"/>
    <w:rsid w:val="00751F5B"/>
    <w:rsid w:val="0077059A"/>
    <w:rsid w:val="0077664F"/>
    <w:rsid w:val="00790A0A"/>
    <w:rsid w:val="00793258"/>
    <w:rsid w:val="007B169A"/>
    <w:rsid w:val="007B207F"/>
    <w:rsid w:val="007B5486"/>
    <w:rsid w:val="007C3C8A"/>
    <w:rsid w:val="007E4B1A"/>
    <w:rsid w:val="007F74CB"/>
    <w:rsid w:val="00827484"/>
    <w:rsid w:val="00864E2C"/>
    <w:rsid w:val="00885088"/>
    <w:rsid w:val="008948A5"/>
    <w:rsid w:val="008A1340"/>
    <w:rsid w:val="008B4C45"/>
    <w:rsid w:val="008C2A78"/>
    <w:rsid w:val="008D54A6"/>
    <w:rsid w:val="008D7245"/>
    <w:rsid w:val="008F42BB"/>
    <w:rsid w:val="008F5D78"/>
    <w:rsid w:val="00902771"/>
    <w:rsid w:val="00906CFC"/>
    <w:rsid w:val="00927D0C"/>
    <w:rsid w:val="00934B94"/>
    <w:rsid w:val="009431F0"/>
    <w:rsid w:val="009579F8"/>
    <w:rsid w:val="009655D4"/>
    <w:rsid w:val="00987EBB"/>
    <w:rsid w:val="0099340C"/>
    <w:rsid w:val="009A39C2"/>
    <w:rsid w:val="009A5C0B"/>
    <w:rsid w:val="009E4636"/>
    <w:rsid w:val="009F0EC8"/>
    <w:rsid w:val="009F2530"/>
    <w:rsid w:val="00A13D37"/>
    <w:rsid w:val="00A15241"/>
    <w:rsid w:val="00A40C26"/>
    <w:rsid w:val="00A50366"/>
    <w:rsid w:val="00AA21FF"/>
    <w:rsid w:val="00AA485B"/>
    <w:rsid w:val="00AF3E83"/>
    <w:rsid w:val="00AF4952"/>
    <w:rsid w:val="00B10953"/>
    <w:rsid w:val="00B661BD"/>
    <w:rsid w:val="00B730FE"/>
    <w:rsid w:val="00B73B84"/>
    <w:rsid w:val="00B74410"/>
    <w:rsid w:val="00BA31F4"/>
    <w:rsid w:val="00BB371A"/>
    <w:rsid w:val="00BB618E"/>
    <w:rsid w:val="00BC3629"/>
    <w:rsid w:val="00BF0DDD"/>
    <w:rsid w:val="00C337E0"/>
    <w:rsid w:val="00C43839"/>
    <w:rsid w:val="00C51526"/>
    <w:rsid w:val="00C62853"/>
    <w:rsid w:val="00C80717"/>
    <w:rsid w:val="00C81A51"/>
    <w:rsid w:val="00CC3022"/>
    <w:rsid w:val="00D064BF"/>
    <w:rsid w:val="00D11917"/>
    <w:rsid w:val="00D340D0"/>
    <w:rsid w:val="00D440FB"/>
    <w:rsid w:val="00D55D87"/>
    <w:rsid w:val="00D74DFA"/>
    <w:rsid w:val="00D833E6"/>
    <w:rsid w:val="00D87852"/>
    <w:rsid w:val="00DC35A9"/>
    <w:rsid w:val="00DE35C2"/>
    <w:rsid w:val="00DE7B9C"/>
    <w:rsid w:val="00DF08FC"/>
    <w:rsid w:val="00E219F4"/>
    <w:rsid w:val="00E312C6"/>
    <w:rsid w:val="00E42089"/>
    <w:rsid w:val="00E55D06"/>
    <w:rsid w:val="00E62DBD"/>
    <w:rsid w:val="00E62FA1"/>
    <w:rsid w:val="00E7145D"/>
    <w:rsid w:val="00E8084F"/>
    <w:rsid w:val="00E838BD"/>
    <w:rsid w:val="00E91DCE"/>
    <w:rsid w:val="00E976E7"/>
    <w:rsid w:val="00EB493E"/>
    <w:rsid w:val="00ED3415"/>
    <w:rsid w:val="00EE5E86"/>
    <w:rsid w:val="00F128AD"/>
    <w:rsid w:val="00F6234E"/>
    <w:rsid w:val="00F90491"/>
    <w:rsid w:val="00F91608"/>
    <w:rsid w:val="00FB6EA9"/>
    <w:rsid w:val="00FD475C"/>
    <w:rsid w:val="00FE2188"/>
    <w:rsid w:val="00FE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7077"/>
  <w15:docId w15:val="{6A58B5C4-53C9-436F-B54C-A36012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0D"/>
    <w:rPr>
      <w:color w:val="0000FF" w:themeColor="hyperlink"/>
      <w:u w:val="single"/>
    </w:rPr>
  </w:style>
  <w:style w:type="paragraph" w:styleId="Header">
    <w:name w:val="header"/>
    <w:basedOn w:val="Normal"/>
    <w:link w:val="HeaderChar"/>
    <w:uiPriority w:val="99"/>
    <w:unhideWhenUsed/>
    <w:rsid w:val="008F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B"/>
  </w:style>
  <w:style w:type="paragraph" w:styleId="Footer">
    <w:name w:val="footer"/>
    <w:basedOn w:val="Normal"/>
    <w:link w:val="FooterChar"/>
    <w:uiPriority w:val="99"/>
    <w:unhideWhenUsed/>
    <w:rsid w:val="008F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B"/>
  </w:style>
  <w:style w:type="paragraph" w:styleId="BalloonText">
    <w:name w:val="Balloon Text"/>
    <w:basedOn w:val="Normal"/>
    <w:link w:val="BalloonTextChar"/>
    <w:uiPriority w:val="99"/>
    <w:semiHidden/>
    <w:unhideWhenUsed/>
    <w:rsid w:val="008A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EB125C-B973-4812-B110-6571AC8A6B6E}"/>
</file>

<file path=customXml/itemProps2.xml><?xml version="1.0" encoding="utf-8"?>
<ds:datastoreItem xmlns:ds="http://schemas.openxmlformats.org/officeDocument/2006/customXml" ds:itemID="{DDF6D903-9ABC-4A67-8750-96E26E3D912D}"/>
</file>

<file path=customXml/itemProps3.xml><?xml version="1.0" encoding="utf-8"?>
<ds:datastoreItem xmlns:ds="http://schemas.openxmlformats.org/officeDocument/2006/customXml" ds:itemID="{C372F769-0990-462D-A670-B83F0822D2A3}"/>
</file>

<file path=docProps/app.xml><?xml version="1.0" encoding="utf-8"?>
<Properties xmlns="http://schemas.openxmlformats.org/officeDocument/2006/extended-properties" xmlns:vt="http://schemas.openxmlformats.org/officeDocument/2006/docPropsVTypes">
  <Template>Normal</Template>
  <TotalTime>17</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Akshay Uppal</dc:creator>
  <cp:lastModifiedBy>Thiyagarajan V</cp:lastModifiedBy>
  <cp:revision>5</cp:revision>
  <cp:lastPrinted>2019-08-08T12:21:00Z</cp:lastPrinted>
  <dcterms:created xsi:type="dcterms:W3CDTF">2019-12-20T06:19:00Z</dcterms:created>
  <dcterms:modified xsi:type="dcterms:W3CDTF">2019-12-20T06:36:00Z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1dea7bcf-6d41-4a7b-aec2-150fadc165cb</vt:lpwstr>
  </property>
  <property fmtid="{D5CDD505-2E9C-101B-9397-08002B2CF9AE}" pid="3" name="CLASSIFICATION">
    <vt:lpwstr>Internal</vt:lpwstr>
  </property>
  <property fmtid="{D5CDD505-2E9C-101B-9397-08002B2CF9AE}" pid="4" name="ContentTypeId">
    <vt:lpwstr>0x010100C012CE25940CCB4F9CF22B94A089D9D6</vt:lpwstr>
  </property>
</Properties>
</file>